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8917" w14:textId="77777777" w:rsidR="00000000" w:rsidRDefault="00A37503">
      <w:pPr>
        <w:pStyle w:val="article-box-heading"/>
        <w:divId w:val="266743809"/>
      </w:pPr>
      <w:bookmarkStart w:id="0" w:name="_GoBack"/>
      <w:bookmarkEnd w:id="0"/>
      <w:r>
        <w:rPr>
          <w:b/>
          <w:bCs/>
        </w:rPr>
        <w:t>[insert organization's logo, name and address]</w:t>
      </w:r>
    </w:p>
    <w:p w14:paraId="6DBFF82A" w14:textId="77777777" w:rsidR="00000000" w:rsidRDefault="00A37503">
      <w:pPr>
        <w:pStyle w:val="NormalWeb"/>
        <w:divId w:val="266743809"/>
      </w:pPr>
      <w:r>
        <w:rPr>
          <w:b/>
          <w:bCs/>
        </w:rPr>
        <w:t>[insert date]</w:t>
      </w:r>
      <w:r>
        <w:t xml:space="preserve"> </w:t>
      </w:r>
    </w:p>
    <w:p w14:paraId="78A06807" w14:textId="77777777" w:rsidR="00000000" w:rsidRDefault="00A37503">
      <w:pPr>
        <w:pStyle w:val="NormalWeb"/>
        <w:divId w:val="266743809"/>
      </w:pPr>
      <w:r>
        <w:rPr>
          <w:b/>
          <w:bCs/>
        </w:rPr>
        <w:t>[insert recipient's name]</w:t>
      </w:r>
      <w:r>
        <w:t xml:space="preserve"> </w:t>
      </w:r>
    </w:p>
    <w:p w14:paraId="3CC3CFA7" w14:textId="77777777" w:rsidR="00000000" w:rsidRDefault="00A37503">
      <w:pPr>
        <w:pStyle w:val="NormalWeb"/>
        <w:divId w:val="266743809"/>
      </w:pPr>
      <w:r>
        <w:rPr>
          <w:b/>
          <w:bCs/>
        </w:rPr>
        <w:t>[insert recipient's physical address (and/or email address if applicable)]</w:t>
      </w:r>
      <w:r>
        <w:t xml:space="preserve"> </w:t>
      </w:r>
    </w:p>
    <w:p w14:paraId="3F01FDEE" w14:textId="77777777" w:rsidR="00000000" w:rsidRDefault="00A37503">
      <w:pPr>
        <w:pStyle w:val="NormalWeb"/>
        <w:divId w:val="266743809"/>
      </w:pPr>
      <w:r>
        <w:t xml:space="preserve">Subject: Approval of leave request under the FFCRA </w:t>
      </w:r>
    </w:p>
    <w:p w14:paraId="4A775925" w14:textId="77777777" w:rsidR="00000000" w:rsidRDefault="00A37503">
      <w:pPr>
        <w:pStyle w:val="NormalWeb"/>
        <w:divId w:val="266743809"/>
      </w:pPr>
      <w:r>
        <w:t xml:space="preserve">Dear </w:t>
      </w:r>
      <w:r>
        <w:rPr>
          <w:b/>
          <w:bCs/>
        </w:rPr>
        <w:t>[insert recipient's name]</w:t>
      </w:r>
      <w:r>
        <w:t>:</w:t>
      </w:r>
    </w:p>
    <w:p w14:paraId="5FA3B76E" w14:textId="77777777" w:rsidR="00000000" w:rsidRDefault="00A37503">
      <w:pPr>
        <w:pStyle w:val="NormalWeb"/>
        <w:divId w:val="266743809"/>
      </w:pPr>
      <w:r>
        <w:t xml:space="preserve">We have received and reviewed your request for </w:t>
      </w:r>
      <w:r>
        <w:rPr>
          <w:b/>
          <w:bCs/>
        </w:rPr>
        <w:t>[insert emergency paid sick and/or expanded family and medical]</w:t>
      </w:r>
      <w:r>
        <w:t xml:space="preserve"> leave under the Families First Coronavirus Response Act (FFCR</w:t>
      </w:r>
      <w:r>
        <w:t xml:space="preserve">A), including your </w:t>
      </w:r>
      <w:r>
        <w:rPr>
          <w:b/>
          <w:bCs/>
        </w:rPr>
        <w:t>[insert a description of any documentation provided by the employee, e.g., request for leave under the FFCRA, statement of the coronavirus-related reason the employee is requesting leave, and written support for that reason]</w:t>
      </w:r>
      <w:r>
        <w:t xml:space="preserve">. </w:t>
      </w:r>
    </w:p>
    <w:p w14:paraId="26C0F2BF" w14:textId="77777777" w:rsidR="00000000" w:rsidRDefault="00A37503">
      <w:pPr>
        <w:pStyle w:val="NormalWeb"/>
        <w:divId w:val="266743809"/>
      </w:pPr>
      <w:r>
        <w:t>Based on t</w:t>
      </w:r>
      <w:r>
        <w:t>he information provided, we have determined that your request qualifies for leave under the FFCRA and is approved. </w:t>
      </w:r>
    </w:p>
    <w:p w14:paraId="532D3F8F" w14:textId="77777777" w:rsidR="00000000" w:rsidRDefault="00A37503">
      <w:pPr>
        <w:pStyle w:val="NormalWeb"/>
        <w:divId w:val="266743809"/>
      </w:pPr>
      <w:r>
        <w:t xml:space="preserve">Your FFCRA leave </w:t>
      </w:r>
      <w:r>
        <w:rPr>
          <w:b/>
          <w:bCs/>
        </w:rPr>
        <w:t>[insert began or will begin]</w:t>
      </w:r>
      <w:r>
        <w:t xml:space="preserve"> on </w:t>
      </w:r>
      <w:r>
        <w:rPr>
          <w:b/>
          <w:bCs/>
        </w:rPr>
        <w:t>[insert date]</w:t>
      </w:r>
      <w:r>
        <w:t xml:space="preserve">. Your </w:t>
      </w:r>
      <w:r>
        <w:rPr>
          <w:b/>
          <w:bCs/>
        </w:rPr>
        <w:t xml:space="preserve">[insert a description of the documentation provided by the employee] </w:t>
      </w:r>
      <w:r>
        <w:t>in</w:t>
      </w:r>
      <w:r>
        <w:t xml:space="preserve">dicates that you will need leave until </w:t>
      </w:r>
      <w:r>
        <w:rPr>
          <w:b/>
          <w:bCs/>
        </w:rPr>
        <w:t xml:space="preserve">[insert date]. </w:t>
      </w:r>
    </w:p>
    <w:p w14:paraId="09EC374E" w14:textId="77777777" w:rsidR="00000000" w:rsidRDefault="00A37503">
      <w:pPr>
        <w:pStyle w:val="NormalWeb"/>
        <w:divId w:val="266743809"/>
      </w:pPr>
      <w:r>
        <w:t xml:space="preserve">You are eligible for up to </w:t>
      </w:r>
      <w:r>
        <w:rPr>
          <w:b/>
          <w:bCs/>
        </w:rPr>
        <w:t>[insert number of hours or weeks]</w:t>
      </w:r>
      <w:r>
        <w:t xml:space="preserve"> of leave as outlined below.   </w:t>
      </w:r>
    </w:p>
    <w:p w14:paraId="46126375" w14:textId="77777777" w:rsidR="00000000" w:rsidRDefault="00A37503">
      <w:pPr>
        <w:pStyle w:val="NormalWeb"/>
        <w:divId w:val="266743809"/>
      </w:pPr>
      <w:r>
        <w:rPr>
          <w:b/>
          <w:bCs/>
        </w:rPr>
        <w:t>[insert one of the following provisions as applicable:</w:t>
      </w:r>
    </w:p>
    <w:p w14:paraId="4A7E5B37" w14:textId="77777777" w:rsidR="00000000" w:rsidRDefault="00A37503">
      <w:pPr>
        <w:pStyle w:val="NormalWeb"/>
        <w:divId w:val="266743809"/>
      </w:pPr>
      <w:r>
        <w:rPr>
          <w:b/>
          <w:bCs/>
        </w:rPr>
        <w:t xml:space="preserve">[Option 1 - if employee is taking emergency paid sick </w:t>
      </w:r>
      <w:r>
        <w:rPr>
          <w:b/>
          <w:bCs/>
        </w:rPr>
        <w:t xml:space="preserve">leave (for a reason other than their child's school or place of care being closed or child care provider being unavailable due to COVID-19-related reasons) and the employee is eligible for and requesting expanded family and medical leave: </w:t>
      </w:r>
      <w:r>
        <w:t xml:space="preserve">Your FFCRA leave </w:t>
      </w:r>
      <w:r>
        <w:t xml:space="preserve">will be taken between </w:t>
      </w:r>
      <w:r>
        <w:rPr>
          <w:b/>
          <w:bCs/>
        </w:rPr>
        <w:t>[insert dates]</w:t>
      </w:r>
      <w:r>
        <w:t>.</w:t>
      </w:r>
      <w:r>
        <w:rPr>
          <w:b/>
          <w:bCs/>
        </w:rPr>
        <w:t>]</w:t>
      </w:r>
    </w:p>
    <w:p w14:paraId="6C7E3368" w14:textId="77777777" w:rsidR="00000000" w:rsidRDefault="00A37503">
      <w:pPr>
        <w:pStyle w:val="NormalWeb"/>
        <w:divId w:val="266743809"/>
      </w:pPr>
      <w:r>
        <w:rPr>
          <w:b/>
          <w:bCs/>
        </w:rPr>
        <w:t>OR</w:t>
      </w:r>
    </w:p>
    <w:p w14:paraId="4087023C" w14:textId="77777777" w:rsidR="00000000" w:rsidRDefault="00A37503">
      <w:pPr>
        <w:pStyle w:val="NormalWeb"/>
        <w:divId w:val="266743809"/>
      </w:pPr>
      <w:r>
        <w:rPr>
          <w:b/>
          <w:bCs/>
        </w:rPr>
        <w:t>[Option 2 - if employee is taking both emergency paid sick leave and expanded family and medical leave because their child's school or place of care is closed or child care provider is unavailable due to COVID-19-r</w:t>
      </w:r>
      <w:r>
        <w:rPr>
          <w:b/>
          <w:bCs/>
        </w:rPr>
        <w:t xml:space="preserve">elated reasons: </w:t>
      </w:r>
      <w:r>
        <w:t xml:space="preserve">Your leave will be taken concurrently between </w:t>
      </w:r>
      <w:r>
        <w:rPr>
          <w:b/>
          <w:bCs/>
        </w:rPr>
        <w:t>[insert dates]</w:t>
      </w:r>
      <w:r>
        <w:t>.</w:t>
      </w:r>
      <w:r>
        <w:rPr>
          <w:b/>
          <w:bCs/>
        </w:rPr>
        <w:t>]]</w:t>
      </w:r>
    </w:p>
    <w:p w14:paraId="166D8F8A" w14:textId="77777777" w:rsidR="00000000" w:rsidRDefault="00A37503">
      <w:pPr>
        <w:pStyle w:val="NormalWeb"/>
        <w:divId w:val="266743809"/>
      </w:pPr>
      <w:r>
        <w:rPr>
          <w:b/>
          <w:bCs/>
        </w:rPr>
        <w:t>[OPTIONAL for when the employer and employee agree to intermittent leave:</w:t>
      </w:r>
      <w:r>
        <w:t xml:space="preserve"> As agreed, you will take leave intermittently as follows: </w:t>
      </w:r>
      <w:r>
        <w:rPr>
          <w:b/>
          <w:bCs/>
        </w:rPr>
        <w:t>[insert agreed upon schedule]</w:t>
      </w:r>
      <w:r>
        <w:t>.</w:t>
      </w:r>
      <w:r>
        <w:rPr>
          <w:b/>
          <w:bCs/>
        </w:rPr>
        <w:t>]</w:t>
      </w:r>
    </w:p>
    <w:p w14:paraId="04286F83" w14:textId="77777777" w:rsidR="00000000" w:rsidRDefault="00A37503">
      <w:pPr>
        <w:pStyle w:val="NormalWeb"/>
        <w:divId w:val="266743809"/>
      </w:pPr>
      <w:r>
        <w:t>You informed</w:t>
      </w:r>
      <w:r>
        <w:t xml:space="preserve"> us that you need to take FFCRA leave because:</w:t>
      </w:r>
    </w:p>
    <w:p w14:paraId="1E4AA7EB" w14:textId="77777777" w:rsidR="00000000" w:rsidRDefault="00A37503">
      <w:pPr>
        <w:numPr>
          <w:ilvl w:val="0"/>
          <w:numId w:val="1"/>
        </w:numPr>
        <w:spacing w:before="100" w:beforeAutospacing="1" w:after="100" w:afterAutospacing="1"/>
        <w:divId w:val="266743809"/>
        <w:rPr>
          <w:rFonts w:eastAsia="Times New Roman"/>
        </w:rPr>
      </w:pPr>
      <w:r>
        <w:rPr>
          <w:rFonts w:eastAsia="Times New Roman"/>
        </w:rPr>
        <w:lastRenderedPageBreak/>
        <w:t>(1) You are subject to a federal, state or local quarantine or isolation order related to COVID-19.</w:t>
      </w:r>
    </w:p>
    <w:p w14:paraId="3118A61C" w14:textId="77777777" w:rsidR="00000000" w:rsidRDefault="00A37503">
      <w:pPr>
        <w:numPr>
          <w:ilvl w:val="0"/>
          <w:numId w:val="1"/>
        </w:numPr>
        <w:spacing w:before="100" w:beforeAutospacing="1" w:after="100" w:afterAutospacing="1"/>
        <w:divId w:val="266743809"/>
        <w:rPr>
          <w:rFonts w:eastAsia="Times New Roman"/>
        </w:rPr>
      </w:pPr>
      <w:r>
        <w:rPr>
          <w:rFonts w:eastAsia="Times New Roman"/>
        </w:rPr>
        <w:t>(2) You have been advised by a health care provider to self-quarantine due to concerns related to COVID-19.</w:t>
      </w:r>
    </w:p>
    <w:p w14:paraId="19A93B71" w14:textId="77777777" w:rsidR="00000000" w:rsidRDefault="00A37503">
      <w:pPr>
        <w:numPr>
          <w:ilvl w:val="0"/>
          <w:numId w:val="1"/>
        </w:numPr>
        <w:spacing w:before="100" w:beforeAutospacing="1" w:after="100" w:afterAutospacing="1"/>
        <w:divId w:val="266743809"/>
        <w:rPr>
          <w:rFonts w:eastAsia="Times New Roman"/>
        </w:rPr>
      </w:pPr>
      <w:r>
        <w:rPr>
          <w:rFonts w:eastAsia="Times New Roman"/>
        </w:rPr>
        <w:t>(</w:t>
      </w:r>
      <w:r>
        <w:rPr>
          <w:rFonts w:eastAsia="Times New Roman"/>
        </w:rPr>
        <w:t xml:space="preserve">3) You are experiencing symptoms of COVID-19 </w:t>
      </w:r>
      <w:r>
        <w:rPr>
          <w:rFonts w:eastAsia="Times New Roman"/>
          <w:i/>
          <w:iCs/>
        </w:rPr>
        <w:t>and</w:t>
      </w:r>
      <w:r>
        <w:rPr>
          <w:rFonts w:eastAsia="Times New Roman"/>
        </w:rPr>
        <w:t xml:space="preserve"> are seeking a medical diagnosis.</w:t>
      </w:r>
    </w:p>
    <w:p w14:paraId="0C5A2B88" w14:textId="77777777" w:rsidR="00000000" w:rsidRDefault="00A37503">
      <w:pPr>
        <w:numPr>
          <w:ilvl w:val="0"/>
          <w:numId w:val="1"/>
        </w:numPr>
        <w:spacing w:before="100" w:beforeAutospacing="1" w:after="100" w:afterAutospacing="1"/>
        <w:divId w:val="266743809"/>
        <w:rPr>
          <w:rFonts w:eastAsia="Times New Roman"/>
        </w:rPr>
      </w:pPr>
      <w:r>
        <w:rPr>
          <w:rFonts w:eastAsia="Times New Roman"/>
        </w:rPr>
        <w:t>(4) You are caring for a person who is subject to a federal, state or local quarantine or isolation order related to COVID-19 or has been advised by a health care provider to</w:t>
      </w:r>
      <w:r>
        <w:rPr>
          <w:rFonts w:eastAsia="Times New Roman"/>
        </w:rPr>
        <w:t xml:space="preserve"> self-quarantine due to concerns related to COVID-19.</w:t>
      </w:r>
    </w:p>
    <w:p w14:paraId="7A44ACD6" w14:textId="77777777" w:rsidR="00000000" w:rsidRDefault="00A37503">
      <w:pPr>
        <w:numPr>
          <w:ilvl w:val="0"/>
          <w:numId w:val="1"/>
        </w:numPr>
        <w:spacing w:before="100" w:beforeAutospacing="1" w:after="100" w:afterAutospacing="1"/>
        <w:divId w:val="266743809"/>
        <w:rPr>
          <w:rFonts w:eastAsia="Times New Roman"/>
        </w:rPr>
      </w:pPr>
      <w:r>
        <w:rPr>
          <w:rFonts w:eastAsia="Times New Roman"/>
        </w:rPr>
        <w:t>(5) You are caring for your child/children whose school or place of care is closed or whose care provider is unavailable for reasons related to COVID-19.</w:t>
      </w:r>
    </w:p>
    <w:p w14:paraId="37A782EE" w14:textId="77777777" w:rsidR="00000000" w:rsidRDefault="00A37503">
      <w:pPr>
        <w:numPr>
          <w:ilvl w:val="0"/>
          <w:numId w:val="1"/>
        </w:numPr>
        <w:spacing w:before="100" w:beforeAutospacing="1" w:after="100" w:afterAutospacing="1"/>
        <w:divId w:val="266743809"/>
        <w:rPr>
          <w:rFonts w:eastAsia="Times New Roman"/>
        </w:rPr>
      </w:pPr>
      <w:r>
        <w:rPr>
          <w:rFonts w:eastAsia="Times New Roman"/>
        </w:rPr>
        <w:t>(6) You are experiencing any other substantially</w:t>
      </w:r>
      <w:r>
        <w:rPr>
          <w:rFonts w:eastAsia="Times New Roman"/>
        </w:rPr>
        <w:t xml:space="preserve"> similar condition specified by the Secretary of Health and Human Services in consultation with the Secretary of the Treasury and the Secretary of Labor.</w:t>
      </w:r>
    </w:p>
    <w:p w14:paraId="3056C199" w14:textId="77777777" w:rsidR="00000000" w:rsidRDefault="00A37503">
      <w:pPr>
        <w:pStyle w:val="NormalWeb"/>
        <w:divId w:val="266743809"/>
      </w:pPr>
      <w:r>
        <w:rPr>
          <w:b/>
          <w:bCs/>
        </w:rPr>
        <w:t>[insert one of the following provisions as applicable:</w:t>
      </w:r>
    </w:p>
    <w:p w14:paraId="0B4DDBF5" w14:textId="77777777" w:rsidR="00000000" w:rsidRDefault="00A37503">
      <w:pPr>
        <w:pStyle w:val="NormalWeb"/>
        <w:divId w:val="266743809"/>
      </w:pPr>
      <w:r>
        <w:rPr>
          <w:b/>
          <w:bCs/>
        </w:rPr>
        <w:t>[Option 1- if the qualifying reason for leave i</w:t>
      </w:r>
      <w:r>
        <w:rPr>
          <w:b/>
          <w:bCs/>
        </w:rPr>
        <w:t>s #1, #2 or #3 above:</w:t>
      </w:r>
      <w:r>
        <w:t xml:space="preserve"> You are entitled to receive </w:t>
      </w:r>
      <w:r>
        <w:rPr>
          <w:b/>
          <w:bCs/>
        </w:rPr>
        <w:t>[insert number]</w:t>
      </w:r>
      <w:r>
        <w:t xml:space="preserve"> hours of leave per day for up to two weeks (up to 80 hours) at your regular rate of pay capped at $511 per day, $5,110 total.</w:t>
      </w:r>
      <w:r>
        <w:rPr>
          <w:b/>
          <w:bCs/>
        </w:rPr>
        <w:t>]</w:t>
      </w:r>
    </w:p>
    <w:p w14:paraId="44FC0385" w14:textId="77777777" w:rsidR="00000000" w:rsidRDefault="00A37503">
      <w:pPr>
        <w:pStyle w:val="NormalWeb"/>
        <w:divId w:val="266743809"/>
      </w:pPr>
      <w:r>
        <w:rPr>
          <w:b/>
          <w:bCs/>
        </w:rPr>
        <w:t>OR</w:t>
      </w:r>
    </w:p>
    <w:p w14:paraId="131FE407" w14:textId="77777777" w:rsidR="00000000" w:rsidRDefault="00A37503">
      <w:pPr>
        <w:pStyle w:val="NormalWeb"/>
        <w:divId w:val="266743809"/>
      </w:pPr>
      <w:r>
        <w:rPr>
          <w:b/>
          <w:bCs/>
        </w:rPr>
        <w:t>[Option 2 - if the qualifying reason for leave is #4 and the</w:t>
      </w:r>
      <w:r>
        <w:rPr>
          <w:b/>
          <w:bCs/>
        </w:rPr>
        <w:t xml:space="preserve"> employee is only seeking emergency paid sick leave, #5 or #6 above:</w:t>
      </w:r>
      <w:r>
        <w:t xml:space="preserve"> You are entitled to receive </w:t>
      </w:r>
      <w:r>
        <w:rPr>
          <w:b/>
          <w:bCs/>
        </w:rPr>
        <w:t>[insert number]</w:t>
      </w:r>
      <w:r>
        <w:t xml:space="preserve"> hours of leave per day for up to two weeks (up to 80 hours) at two-thirds (2/3) your regular pay capped at $200 per day, $2,000 total.</w:t>
      </w:r>
      <w:r>
        <w:rPr>
          <w:b/>
          <w:bCs/>
        </w:rPr>
        <w:t>]</w:t>
      </w:r>
      <w:r>
        <w:t xml:space="preserve"> </w:t>
      </w:r>
    </w:p>
    <w:p w14:paraId="497BAACC" w14:textId="77777777" w:rsidR="00000000" w:rsidRDefault="00A37503">
      <w:pPr>
        <w:pStyle w:val="NormalWeb"/>
        <w:divId w:val="266743809"/>
      </w:pPr>
      <w:r>
        <w:rPr>
          <w:b/>
          <w:bCs/>
        </w:rPr>
        <w:t>OR</w:t>
      </w:r>
    </w:p>
    <w:p w14:paraId="28542E2D" w14:textId="77777777" w:rsidR="00000000" w:rsidRDefault="00A37503">
      <w:pPr>
        <w:pStyle w:val="NormalWeb"/>
        <w:divId w:val="266743809"/>
      </w:pPr>
      <w:r>
        <w:rPr>
          <w:b/>
          <w:bCs/>
        </w:rPr>
        <w:t>[Option 3 - if the qualifying reason for leave is #4 and the employee is only seeking expanded family and medical leave:</w:t>
      </w:r>
      <w:r>
        <w:t xml:space="preserve"> You are entitled to receive </w:t>
      </w:r>
      <w:r>
        <w:rPr>
          <w:b/>
          <w:bCs/>
        </w:rPr>
        <w:t>[insert number]</w:t>
      </w:r>
      <w:r>
        <w:t xml:space="preserve"> hours of leave per day up to 12 weeks. The first 10 days are unpaid. After the first 10 day</w:t>
      </w:r>
      <w:r>
        <w:t>s, you will be paid two-thirds (2/3) your regular pay capped at $200 per day, $10,000 total.</w:t>
      </w:r>
      <w:r>
        <w:rPr>
          <w:b/>
          <w:bCs/>
        </w:rPr>
        <w:t>]</w:t>
      </w:r>
    </w:p>
    <w:p w14:paraId="407C3490" w14:textId="77777777" w:rsidR="00000000" w:rsidRDefault="00A37503">
      <w:pPr>
        <w:pStyle w:val="NormalWeb"/>
        <w:divId w:val="266743809"/>
      </w:pPr>
      <w:r>
        <w:rPr>
          <w:b/>
          <w:bCs/>
        </w:rPr>
        <w:t>OR</w:t>
      </w:r>
    </w:p>
    <w:p w14:paraId="77F94556" w14:textId="77777777" w:rsidR="00000000" w:rsidRDefault="00A37503">
      <w:pPr>
        <w:pStyle w:val="NormalWeb"/>
        <w:divId w:val="266743809"/>
      </w:pPr>
      <w:r>
        <w:rPr>
          <w:b/>
          <w:bCs/>
        </w:rPr>
        <w:t>[Option 4 - if the qualifying reason for leave is #4 and the employee is eligible for and seeking both paid sick leave and expanded family and medical leave:</w:t>
      </w:r>
      <w:r>
        <w:t xml:space="preserve"> Y</w:t>
      </w:r>
      <w:r>
        <w:t xml:space="preserve">ou are entitled to receive </w:t>
      </w:r>
      <w:r>
        <w:rPr>
          <w:b/>
          <w:bCs/>
        </w:rPr>
        <w:t>[insert number]</w:t>
      </w:r>
      <w:r>
        <w:t xml:space="preserve"> hours of leave per day for up to 12 weeks at two-thirds (2/3) your regular pay capped at $200 per day, $12,000 total.</w:t>
      </w:r>
      <w:r>
        <w:rPr>
          <w:b/>
          <w:bCs/>
        </w:rPr>
        <w:t>]]</w:t>
      </w:r>
    </w:p>
    <w:p w14:paraId="30E5E9F5" w14:textId="77777777" w:rsidR="00000000" w:rsidRDefault="00A37503">
      <w:pPr>
        <w:pStyle w:val="NormalWeb"/>
        <w:divId w:val="266743809"/>
      </w:pPr>
      <w:r>
        <w:rPr>
          <w:b/>
          <w:bCs/>
        </w:rPr>
        <w:t xml:space="preserve">[insert for part-time employees: </w:t>
      </w:r>
      <w:r>
        <w:t>Since you work part-time, your regular rate of pay represent</w:t>
      </w:r>
      <w:r>
        <w:t>s your average number of hours per day over a two-week period.</w:t>
      </w:r>
      <w:r>
        <w:rPr>
          <w:b/>
          <w:bCs/>
        </w:rPr>
        <w:t>]</w:t>
      </w:r>
    </w:p>
    <w:p w14:paraId="7F4D1D43" w14:textId="77777777" w:rsidR="00000000" w:rsidRDefault="00A37503">
      <w:pPr>
        <w:pStyle w:val="NormalWeb"/>
        <w:divId w:val="266743809"/>
      </w:pPr>
      <w:r>
        <w:t>You may choose to use any existing paid time off, if applicable, to supplement the amount you receive, up to your normal wages.</w:t>
      </w:r>
    </w:p>
    <w:p w14:paraId="4C689B8F" w14:textId="77777777" w:rsidR="00000000" w:rsidRDefault="00A37503">
      <w:pPr>
        <w:pStyle w:val="NormalWeb"/>
        <w:divId w:val="266743809"/>
      </w:pPr>
      <w:r>
        <w:lastRenderedPageBreak/>
        <w:t>Any group health insurance coverage that you participate in at t</w:t>
      </w:r>
      <w:r>
        <w:t>he time of your leave request will continue under the same terms and conditions as if you continued to work.</w:t>
      </w:r>
    </w:p>
    <w:p w14:paraId="64249F7A" w14:textId="77777777" w:rsidR="00000000" w:rsidRDefault="00A37503">
      <w:pPr>
        <w:pStyle w:val="NormalWeb"/>
        <w:divId w:val="266743809"/>
      </w:pPr>
      <w:r>
        <w:t xml:space="preserve">If you have any questions on the above, please contact Human Resources </w:t>
      </w:r>
      <w:r>
        <w:rPr>
          <w:b/>
          <w:bCs/>
        </w:rPr>
        <w:t>[or insert name/contact details for appropriate company representative or de</w:t>
      </w:r>
      <w:r>
        <w:rPr>
          <w:b/>
          <w:bCs/>
        </w:rPr>
        <w:t>partment]</w:t>
      </w:r>
      <w:r>
        <w:t xml:space="preserve">. </w:t>
      </w:r>
    </w:p>
    <w:p w14:paraId="6C07060D" w14:textId="77777777" w:rsidR="00000000" w:rsidRDefault="00A37503">
      <w:pPr>
        <w:pStyle w:val="NormalWeb"/>
        <w:divId w:val="266743809"/>
      </w:pPr>
      <w:r>
        <w:rPr>
          <w:b/>
          <w:bCs/>
        </w:rPr>
        <w:t>[insert closing (e.g., Sincerely, Very truly yours)]</w:t>
      </w:r>
      <w:r>
        <w:t>,</w:t>
      </w:r>
    </w:p>
    <w:p w14:paraId="64800ECA" w14:textId="77777777" w:rsidR="00000000" w:rsidRDefault="00A37503">
      <w:pPr>
        <w:pStyle w:val="NormalWeb"/>
        <w:divId w:val="266743809"/>
      </w:pPr>
      <w:r>
        <w:rPr>
          <w:b/>
          <w:bCs/>
        </w:rPr>
        <w:t>[insert handwritten signature (for a mailed letter) and typed signature]</w:t>
      </w:r>
      <w:r>
        <w:t xml:space="preserve"> </w:t>
      </w:r>
    </w:p>
    <w:p w14:paraId="1FC45525" w14:textId="77777777" w:rsidR="00000000" w:rsidRDefault="00A37503">
      <w:pPr>
        <w:pStyle w:val="NormalWeb"/>
        <w:divId w:val="266743809"/>
      </w:pPr>
      <w:r>
        <w:rPr>
          <w:b/>
          <w:bCs/>
        </w:rPr>
        <w:t>[insert sender's title]</w:t>
      </w:r>
    </w:p>
    <w:p w14:paraId="4A032649" w14:textId="77777777" w:rsidR="00000000" w:rsidRDefault="00A37503">
      <w:pPr>
        <w:pStyle w:val="NormalWeb"/>
        <w:divId w:val="266743809"/>
      </w:pPr>
      <w:r>
        <w:rPr>
          <w:b/>
          <w:bCs/>
        </w:rPr>
        <w:t>[insert enclosure line as applicable (e.g., Enclosure or Enclosures)]</w:t>
      </w:r>
    </w:p>
    <w:p w14:paraId="75E0A10C" w14:textId="77777777" w:rsidR="00A37503" w:rsidRDefault="00A37503">
      <w:pPr>
        <w:pStyle w:val="Heading5"/>
        <w:rPr>
          <w:rFonts w:eastAsia="Times New Roman"/>
        </w:rPr>
      </w:pPr>
      <w:r>
        <w:rPr>
          <w:rFonts w:eastAsia="Times New Roman"/>
        </w:rPr>
        <w:t>© Reed Business Information Inc.</w:t>
      </w:r>
    </w:p>
    <w:sectPr w:rsidR="00A3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E15DE"/>
    <w:multiLevelType w:val="multilevel"/>
    <w:tmpl w:val="236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E1BCB"/>
    <w:rsid w:val="004E1BCB"/>
    <w:rsid w:val="00A3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41494"/>
  <w15:chartTrackingRefBased/>
  <w15:docId w15:val="{C1D68AD0-990D-4D47-98B6-02A6A343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heading">
    <w:name w:val="article-box-heading"/>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43809">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Johnson</dc:creator>
  <cp:keywords/>
  <dc:description/>
  <cp:lastModifiedBy>Jack Johnson</cp:lastModifiedBy>
  <cp:revision>2</cp:revision>
  <dcterms:created xsi:type="dcterms:W3CDTF">2021-01-09T03:10:00Z</dcterms:created>
  <dcterms:modified xsi:type="dcterms:W3CDTF">2021-01-09T03:10:00Z</dcterms:modified>
</cp:coreProperties>
</file>